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eastAsia="zh-CN"/>
        </w:rPr>
        <w:t>安徽汽车职业技术学院202</w:t>
      </w:r>
      <w:r>
        <w:rPr>
          <w:rFonts w:hint="eastAsia" w:asciiTheme="minorEastAsia" w:hAnsiTheme="minorEastAsia" w:cstheme="minorEastAsia"/>
          <w:b/>
          <w:bCs/>
          <w:color w:val="000000"/>
          <w:sz w:val="28"/>
          <w:szCs w:val="28"/>
          <w:lang w:val="en-US" w:eastAsia="zh-CN"/>
        </w:rPr>
        <w:t>5</w:t>
      </w:r>
      <w:r>
        <w:rPr>
          <w:rFonts w:hint="eastAsia" w:asciiTheme="minorEastAsia" w:hAnsiTheme="minorEastAsia" w:cstheme="minorEastAsia"/>
          <w:b/>
          <w:bCs/>
          <w:color w:val="000000"/>
          <w:sz w:val="28"/>
          <w:szCs w:val="28"/>
          <w:lang w:eastAsia="zh-CN"/>
        </w:rPr>
        <w:t>年分类考试招生职业</w:t>
      </w:r>
      <w:r>
        <w:rPr>
          <w:rFonts w:hint="eastAsia" w:asciiTheme="minorEastAsia" w:hAnsiTheme="minorEastAsia" w:cstheme="minorEastAsia"/>
          <w:b/>
          <w:bCs/>
          <w:color w:val="000000"/>
          <w:sz w:val="28"/>
          <w:szCs w:val="28"/>
          <w:lang w:val="en-US" w:eastAsia="zh-CN"/>
        </w:rPr>
        <w:t>技能</w:t>
      </w:r>
      <w:r>
        <w:rPr>
          <w:rFonts w:hint="eastAsia" w:asciiTheme="minorEastAsia" w:hAnsiTheme="minorEastAsia" w:cstheme="minorEastAsia"/>
          <w:b/>
          <w:bCs/>
          <w:color w:val="000000"/>
          <w:sz w:val="28"/>
          <w:szCs w:val="28"/>
          <w:lang w:eastAsia="zh-CN"/>
        </w:rPr>
        <w:t>测试纲要</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560" w:firstLineChars="20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根据《</w:t>
      </w:r>
      <w:r>
        <w:rPr>
          <w:rFonts w:hint="eastAsia" w:asciiTheme="minorEastAsia" w:hAnsiTheme="minorEastAsia" w:cstheme="minorEastAsia"/>
          <w:color w:val="000000"/>
          <w:sz w:val="28"/>
          <w:szCs w:val="28"/>
          <w:lang w:eastAsia="zh-CN"/>
        </w:rPr>
        <w:t>安徽省教育厅关于做好2025年高职院校分类考试招生工作的通</w:t>
      </w:r>
      <w:r>
        <w:rPr>
          <w:rFonts w:hint="eastAsia" w:asciiTheme="minorEastAsia" w:hAnsiTheme="minorEastAsia" w:cstheme="minorEastAsia"/>
          <w:color w:val="000000"/>
          <w:sz w:val="28"/>
          <w:szCs w:val="28"/>
          <w:lang w:val="en-US" w:eastAsia="zh-CN"/>
        </w:rPr>
        <w:t>》（</w:t>
      </w:r>
      <w:r>
        <w:rPr>
          <w:rFonts w:hint="eastAsia" w:asciiTheme="minorEastAsia" w:hAnsiTheme="minorEastAsia" w:cstheme="minorEastAsia"/>
          <w:color w:val="000000"/>
          <w:sz w:val="28"/>
          <w:szCs w:val="28"/>
          <w:lang w:eastAsia="zh-CN"/>
        </w:rPr>
        <w:t>皖教秘高〔2024〕141号</w:t>
      </w:r>
      <w:r>
        <w:rPr>
          <w:rFonts w:hint="eastAsia" w:asciiTheme="minorEastAsia" w:hAnsiTheme="minorEastAsia" w:cstheme="minorEastAsia"/>
          <w:color w:val="000000"/>
          <w:sz w:val="28"/>
          <w:szCs w:val="28"/>
          <w:lang w:val="en-US" w:eastAsia="zh-CN"/>
        </w:rPr>
        <w:t>）、</w:t>
      </w:r>
      <w:r>
        <w:rPr>
          <w:rFonts w:hint="eastAsia" w:asciiTheme="minorEastAsia" w:hAnsiTheme="minorEastAsia" w:cstheme="minorEastAsia"/>
          <w:color w:val="000000"/>
          <w:sz w:val="28"/>
          <w:szCs w:val="28"/>
          <w:lang w:eastAsia="zh-CN"/>
        </w:rPr>
        <w:t>《安徽省教育招生考试院关于印发《安徽省2025年高等职业院校分类考试招生和应用型本科高校面向中职毕业生对口招生工作实施办法》的通知》(皖招考〔2024〕</w:t>
      </w:r>
      <w:r>
        <w:rPr>
          <w:rFonts w:hint="eastAsia" w:asciiTheme="minorEastAsia" w:hAnsiTheme="minorEastAsia" w:cstheme="minorEastAsia"/>
          <w:color w:val="000000"/>
          <w:sz w:val="28"/>
          <w:szCs w:val="28"/>
          <w:lang w:val="en-US" w:eastAsia="zh-CN"/>
        </w:rPr>
        <w:t>55</w:t>
      </w:r>
      <w:r>
        <w:rPr>
          <w:rFonts w:hint="eastAsia" w:asciiTheme="minorEastAsia" w:hAnsiTheme="minorEastAsia" w:cstheme="minorEastAsia"/>
          <w:color w:val="000000"/>
          <w:sz w:val="28"/>
          <w:szCs w:val="28"/>
          <w:lang w:eastAsia="zh-CN"/>
        </w:rPr>
        <w:t>号)等文件精神，结合《安徽汽车职业技术学院202</w:t>
      </w:r>
      <w:r>
        <w:rPr>
          <w:rFonts w:hint="eastAsia" w:asciiTheme="minorEastAsia" w:hAnsiTheme="minorEastAsia" w:cstheme="minorEastAsia"/>
          <w:color w:val="000000"/>
          <w:sz w:val="28"/>
          <w:szCs w:val="28"/>
          <w:lang w:val="en-US" w:eastAsia="zh-CN"/>
        </w:rPr>
        <w:t>5</w:t>
      </w:r>
      <w:r>
        <w:rPr>
          <w:rFonts w:hint="eastAsia" w:asciiTheme="minorEastAsia" w:hAnsiTheme="minorEastAsia" w:cstheme="minorEastAsia"/>
          <w:color w:val="000000"/>
          <w:sz w:val="28"/>
          <w:szCs w:val="28"/>
          <w:lang w:eastAsia="zh-CN"/>
        </w:rPr>
        <w:t>年分类考试招生章程》，制定此职业</w:t>
      </w:r>
      <w:r>
        <w:rPr>
          <w:rFonts w:hint="eastAsia" w:asciiTheme="minorEastAsia" w:hAnsiTheme="minorEastAsia" w:cstheme="minorEastAsia"/>
          <w:color w:val="000000"/>
          <w:sz w:val="28"/>
          <w:szCs w:val="28"/>
          <w:lang w:val="en-US" w:eastAsia="zh-CN"/>
        </w:rPr>
        <w:t>技能</w:t>
      </w:r>
      <w:r>
        <w:rPr>
          <w:rFonts w:hint="eastAsia" w:asciiTheme="minorEastAsia" w:hAnsiTheme="minorEastAsia" w:cstheme="minorEastAsia"/>
          <w:color w:val="000000"/>
          <w:sz w:val="28"/>
          <w:szCs w:val="28"/>
          <w:lang w:eastAsia="zh-CN"/>
        </w:rPr>
        <w:t>测试纲要。</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560" w:firstLineChars="20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职业</w:t>
      </w:r>
      <w:r>
        <w:rPr>
          <w:rFonts w:hint="eastAsia" w:asciiTheme="minorEastAsia" w:hAnsiTheme="minorEastAsia" w:cstheme="minorEastAsia"/>
          <w:color w:val="000000"/>
          <w:sz w:val="28"/>
          <w:szCs w:val="28"/>
          <w:lang w:val="en-US" w:eastAsia="zh-CN"/>
        </w:rPr>
        <w:t>技能</w:t>
      </w:r>
      <w:r>
        <w:rPr>
          <w:rFonts w:hint="eastAsia" w:asciiTheme="minorEastAsia" w:hAnsiTheme="minorEastAsia" w:cstheme="minorEastAsia"/>
          <w:color w:val="000000"/>
          <w:sz w:val="28"/>
          <w:szCs w:val="28"/>
          <w:lang w:eastAsia="zh-CN"/>
        </w:rPr>
        <w:t>测试主要考核考生</w:t>
      </w:r>
      <w:r>
        <w:rPr>
          <w:rFonts w:hint="eastAsia" w:asciiTheme="minorEastAsia" w:hAnsiTheme="minorEastAsia" w:cstheme="minorEastAsia"/>
          <w:color w:val="auto"/>
          <w:sz w:val="28"/>
          <w:szCs w:val="28"/>
          <w:lang w:eastAsia="zh-CN"/>
        </w:rPr>
        <w:t>综合专业能力和岗位技能、通用技术等，包括专业能力测试和技术技能测试两个模</w:t>
      </w:r>
      <w:r>
        <w:rPr>
          <w:rFonts w:hint="eastAsia" w:asciiTheme="minorEastAsia" w:hAnsiTheme="minorEastAsia" w:cstheme="minorEastAsia"/>
          <w:color w:val="000000"/>
          <w:sz w:val="28"/>
          <w:szCs w:val="28"/>
          <w:lang w:eastAsia="zh-CN"/>
        </w:rPr>
        <w:t>块。</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测试对象：中职毕业生。</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测试时间：</w:t>
      </w:r>
      <w:r>
        <w:rPr>
          <w:rFonts w:hint="eastAsia" w:asciiTheme="minorEastAsia" w:hAnsiTheme="minorEastAsia" w:cstheme="minorEastAsia"/>
          <w:color w:val="000000"/>
          <w:sz w:val="28"/>
          <w:szCs w:val="28"/>
          <w:lang w:val="en-US" w:eastAsia="zh-CN"/>
        </w:rPr>
        <w:t>2025年3</w:t>
      </w:r>
      <w:r>
        <w:rPr>
          <w:rFonts w:hint="eastAsia" w:asciiTheme="minorEastAsia" w:hAnsiTheme="minorEastAsia" w:cstheme="minorEastAsia"/>
          <w:color w:val="000000"/>
          <w:sz w:val="28"/>
          <w:szCs w:val="28"/>
          <w:lang w:eastAsia="zh-CN"/>
        </w:rPr>
        <w:t>月</w:t>
      </w:r>
      <w:r>
        <w:rPr>
          <w:rFonts w:hint="eastAsia" w:asciiTheme="minorEastAsia" w:hAnsiTheme="minorEastAsia" w:cstheme="minorEastAsia"/>
          <w:color w:val="000000"/>
          <w:sz w:val="28"/>
          <w:szCs w:val="28"/>
          <w:lang w:val="en-US" w:eastAsia="zh-CN"/>
        </w:rPr>
        <w:t>15</w:t>
      </w:r>
      <w:r>
        <w:rPr>
          <w:rFonts w:hint="eastAsia" w:asciiTheme="minorEastAsia" w:hAnsiTheme="minorEastAsia" w:cstheme="minorEastAsia"/>
          <w:color w:val="000000"/>
          <w:sz w:val="28"/>
          <w:szCs w:val="28"/>
          <w:lang w:eastAsia="zh-CN"/>
        </w:rPr>
        <w:t>日至</w:t>
      </w:r>
      <w:r>
        <w:rPr>
          <w:rFonts w:hint="eastAsia" w:asciiTheme="minorEastAsia" w:hAnsiTheme="minorEastAsia" w:cstheme="minorEastAsia"/>
          <w:color w:val="000000"/>
          <w:sz w:val="28"/>
          <w:szCs w:val="28"/>
          <w:lang w:val="en-US" w:eastAsia="zh-CN"/>
        </w:rPr>
        <w:t>3</w:t>
      </w:r>
      <w:r>
        <w:rPr>
          <w:rFonts w:hint="eastAsia" w:asciiTheme="minorEastAsia" w:hAnsiTheme="minorEastAsia" w:cstheme="minorEastAsia"/>
          <w:color w:val="000000"/>
          <w:sz w:val="28"/>
          <w:szCs w:val="28"/>
          <w:lang w:eastAsia="zh-CN"/>
        </w:rPr>
        <w:t>月</w:t>
      </w:r>
      <w:r>
        <w:rPr>
          <w:rFonts w:hint="eastAsia" w:asciiTheme="minorEastAsia" w:hAnsiTheme="minorEastAsia" w:cstheme="minorEastAsia"/>
          <w:color w:val="000000"/>
          <w:sz w:val="28"/>
          <w:szCs w:val="28"/>
          <w:lang w:val="en-US" w:eastAsia="zh-CN"/>
        </w:rPr>
        <w:t>28</w:t>
      </w:r>
      <w:r>
        <w:rPr>
          <w:rFonts w:hint="eastAsia" w:asciiTheme="minorEastAsia" w:hAnsiTheme="minorEastAsia" w:cstheme="minorEastAsia"/>
          <w:color w:val="00000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三</w:t>
      </w:r>
      <w:r>
        <w:rPr>
          <w:rFonts w:hint="eastAsia" w:asciiTheme="minorEastAsia" w:hAnsiTheme="minorEastAsia" w:cstheme="minorEastAsia"/>
          <w:color w:val="000000"/>
          <w:sz w:val="28"/>
          <w:szCs w:val="28"/>
          <w:lang w:eastAsia="zh-CN"/>
        </w:rPr>
        <w:t>、</w:t>
      </w:r>
      <w:r>
        <w:rPr>
          <w:rFonts w:hint="eastAsia" w:asciiTheme="minorEastAsia" w:hAnsiTheme="minorEastAsia" w:cstheme="minorEastAsia"/>
          <w:color w:val="000000"/>
          <w:sz w:val="28"/>
          <w:szCs w:val="28"/>
          <w:lang w:val="en-US" w:eastAsia="zh-CN"/>
        </w:rPr>
        <w:t>测试地点：</w:t>
      </w:r>
      <w:r>
        <w:rPr>
          <w:rFonts w:hint="eastAsia" w:asciiTheme="minorEastAsia" w:hAnsiTheme="minorEastAsia" w:cstheme="minorEastAsia"/>
          <w:color w:val="000000"/>
          <w:sz w:val="28"/>
          <w:szCs w:val="28"/>
          <w:lang w:eastAsia="zh-CN"/>
        </w:rPr>
        <w:t>安徽汽车职业技术学院校内。</w:t>
      </w:r>
    </w:p>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both"/>
        <w:textAlignment w:val="auto"/>
        <w:outlineLvl w:val="9"/>
        <w:rPr>
          <w:rFonts w:hint="default" w:asciiTheme="minorEastAsia" w:hAnsiTheme="minorEastAsia" w:cstheme="minorEastAsia"/>
          <w:color w:val="000000"/>
          <w:sz w:val="28"/>
          <w:szCs w:val="28"/>
          <w:lang w:val="en-US" w:eastAsia="zh-CN"/>
        </w:rPr>
      </w:pPr>
      <w:r>
        <w:rPr>
          <w:rFonts w:hint="eastAsia" w:asciiTheme="minorEastAsia" w:hAnsiTheme="minorEastAsia" w:cstheme="minorEastAsia"/>
          <w:color w:val="000000"/>
          <w:sz w:val="28"/>
          <w:szCs w:val="28"/>
          <w:lang w:val="en-US" w:eastAsia="zh-CN"/>
        </w:rPr>
        <w:t>四、测试方式、</w:t>
      </w:r>
      <w:r>
        <w:rPr>
          <w:rFonts w:hint="eastAsia" w:asciiTheme="minorEastAsia" w:hAnsiTheme="minorEastAsia" w:cstheme="minorEastAsia"/>
          <w:color w:val="000000"/>
          <w:sz w:val="28"/>
          <w:szCs w:val="28"/>
          <w:lang w:eastAsia="zh-CN"/>
        </w:rPr>
        <w:t>测试分值、测试时</w:t>
      </w:r>
      <w:r>
        <w:rPr>
          <w:rFonts w:hint="eastAsia" w:asciiTheme="minorEastAsia" w:hAnsiTheme="minorEastAsia" w:cstheme="minorEastAsia"/>
          <w:color w:val="000000"/>
          <w:sz w:val="28"/>
          <w:szCs w:val="28"/>
          <w:lang w:val="en-US" w:eastAsia="zh-CN"/>
        </w:rPr>
        <w:t>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9"/>
        <w:gridCol w:w="3465"/>
        <w:gridCol w:w="4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562" w:firstLineChars="200"/>
              <w:jc w:val="both"/>
              <w:textAlignment w:val="auto"/>
              <w:outlineLvl w:val="9"/>
              <w:rPr>
                <w:rFonts w:hint="eastAsia" w:asciiTheme="minorEastAsia" w:hAnsi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eastAsia="zh-CN"/>
              </w:rPr>
              <w:t>模块</w:t>
            </w:r>
          </w:p>
        </w:tc>
        <w:tc>
          <w:tcPr>
            <w:tcW w:w="3465"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562" w:firstLineChars="200"/>
              <w:jc w:val="center"/>
              <w:textAlignment w:val="auto"/>
              <w:outlineLvl w:val="9"/>
              <w:rPr>
                <w:rFonts w:hint="eastAsia" w:asciiTheme="minorEastAsia" w:hAnsi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eastAsia="zh-CN"/>
              </w:rPr>
              <w:t>专业能力测试</w:t>
            </w:r>
          </w:p>
        </w:tc>
        <w:tc>
          <w:tcPr>
            <w:tcW w:w="437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562" w:firstLineChars="200"/>
              <w:jc w:val="center"/>
              <w:textAlignment w:val="auto"/>
              <w:outlineLvl w:val="9"/>
              <w:rPr>
                <w:rFonts w:hint="eastAsia" w:asciiTheme="minorEastAsia" w:hAnsi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eastAsia="zh-CN"/>
              </w:rPr>
              <w:t>技术技能测试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测试方式</w:t>
            </w:r>
          </w:p>
        </w:tc>
        <w:tc>
          <w:tcPr>
            <w:tcW w:w="3465"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上机测试</w:t>
            </w:r>
          </w:p>
        </w:tc>
        <w:tc>
          <w:tcPr>
            <w:tcW w:w="437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线下面试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测试分值</w:t>
            </w:r>
          </w:p>
        </w:tc>
        <w:tc>
          <w:tcPr>
            <w:tcW w:w="3465"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总分100分</w:t>
            </w:r>
          </w:p>
        </w:tc>
        <w:tc>
          <w:tcPr>
            <w:tcW w:w="437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总分200分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default" w:asciiTheme="minorEastAsia" w:hAnsiTheme="minorEastAsia" w:cstheme="minorEastAsia"/>
                <w:color w:val="000000"/>
                <w:sz w:val="28"/>
                <w:szCs w:val="28"/>
                <w:lang w:val="en-US" w:eastAsia="zh-CN"/>
              </w:rPr>
            </w:pPr>
            <w:r>
              <w:rPr>
                <w:rFonts w:hint="eastAsia" w:asciiTheme="minorEastAsia" w:hAnsiTheme="minorEastAsia" w:cstheme="minorEastAsia"/>
                <w:color w:val="000000"/>
                <w:sz w:val="28"/>
                <w:szCs w:val="28"/>
                <w:lang w:eastAsia="zh-CN"/>
              </w:rPr>
              <w:t>测试时</w:t>
            </w:r>
            <w:r>
              <w:rPr>
                <w:rFonts w:hint="eastAsia" w:asciiTheme="minorEastAsia" w:hAnsiTheme="minorEastAsia" w:cstheme="minorEastAsia"/>
                <w:color w:val="000000"/>
                <w:sz w:val="28"/>
                <w:szCs w:val="28"/>
                <w:lang w:val="en-US" w:eastAsia="zh-CN"/>
              </w:rPr>
              <w:t>长</w:t>
            </w:r>
          </w:p>
        </w:tc>
        <w:tc>
          <w:tcPr>
            <w:tcW w:w="3465"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60分钟</w:t>
            </w:r>
          </w:p>
        </w:tc>
        <w:tc>
          <w:tcPr>
            <w:tcW w:w="437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color w:val="000000"/>
                <w:sz w:val="28"/>
                <w:szCs w:val="28"/>
                <w:lang w:val="en-US" w:eastAsia="zh-CN"/>
              </w:rPr>
            </w:pPr>
            <w:r>
              <w:rPr>
                <w:rFonts w:hint="eastAsia" w:asciiTheme="minorEastAsia" w:hAnsiTheme="minorEastAsia" w:cstheme="minorEastAsia"/>
                <w:color w:val="000000"/>
                <w:sz w:val="28"/>
                <w:szCs w:val="28"/>
                <w:lang w:eastAsia="zh-CN"/>
              </w:rPr>
              <w:t>每位考生面试时间为5分钟左右</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right="0" w:rightChars="0"/>
        <w:jc w:val="both"/>
        <w:textAlignment w:val="auto"/>
        <w:outlineLvl w:val="9"/>
        <w:rPr>
          <w:rFonts w:hint="eastAsia" w:asciiTheme="minorEastAsia" w:hAnsiTheme="minorEastAsia" w:cstheme="minorEastAsia"/>
          <w:color w:val="00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right="0" w:rightChars="0"/>
        <w:jc w:val="both"/>
        <w:textAlignment w:val="auto"/>
        <w:outlineLvl w:val="9"/>
        <w:rPr>
          <w:rFonts w:hint="eastAsia" w:asciiTheme="minorEastAsia" w:hAnsiTheme="minorEastAsia" w:cstheme="minorEastAsia"/>
          <w:color w:val="00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right="0" w:rightChars="0"/>
        <w:jc w:val="both"/>
        <w:textAlignment w:val="auto"/>
        <w:outlineLvl w:val="9"/>
        <w:rPr>
          <w:rFonts w:hint="eastAsia" w:asciiTheme="minorEastAsia" w:hAnsiTheme="minorEastAsia" w:cstheme="minorEastAsia"/>
          <w:color w:val="000000"/>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line="360" w:lineRule="auto"/>
        <w:ind w:right="0" w:rightChars="0"/>
        <w:jc w:val="both"/>
        <w:textAlignment w:val="auto"/>
        <w:outlineLvl w:val="9"/>
        <w:rPr>
          <w:rFonts w:hint="eastAsia" w:asciiTheme="minorEastAsia" w:hAnsiTheme="minorEastAsia" w:cstheme="minorEastAsia"/>
          <w:color w:val="000000"/>
          <w:sz w:val="28"/>
          <w:szCs w:val="28"/>
          <w:lang w:val="en-US" w:eastAsia="zh-CN"/>
        </w:rPr>
      </w:pPr>
      <w:r>
        <w:rPr>
          <w:rFonts w:hint="eastAsia" w:asciiTheme="minorEastAsia" w:hAnsiTheme="minorEastAsia" w:cstheme="minorEastAsia"/>
          <w:color w:val="000000"/>
          <w:sz w:val="28"/>
          <w:szCs w:val="28"/>
          <w:lang w:val="en-US" w:eastAsia="zh-CN"/>
        </w:rPr>
        <w:t>测试内容</w:t>
      </w:r>
    </w:p>
    <w:tbl>
      <w:tblPr>
        <w:tblStyle w:val="6"/>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74"/>
        <w:gridCol w:w="1490"/>
        <w:gridCol w:w="2772"/>
        <w:gridCol w:w="2064"/>
        <w:gridCol w:w="2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07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测试类型</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专业大类</w:t>
            </w:r>
          </w:p>
        </w:tc>
        <w:tc>
          <w:tcPr>
            <w:tcW w:w="27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color w:val="000000"/>
                <w:kern w:val="2"/>
                <w:sz w:val="21"/>
                <w:szCs w:val="21"/>
                <w:highlight w:val="none"/>
                <w:lang w:val="en-US" w:eastAsia="zh-CN" w:bidi="ar-SA"/>
              </w:rPr>
              <w:t>专业</w:t>
            </w:r>
            <w:r>
              <w:rPr>
                <w:rFonts w:hint="eastAsia" w:asciiTheme="minorEastAsia" w:hAnsiTheme="minorEastAsia" w:cstheme="minorEastAsia"/>
                <w:b/>
                <w:bCs/>
                <w:color w:val="000000"/>
                <w:kern w:val="2"/>
                <w:sz w:val="21"/>
                <w:szCs w:val="21"/>
                <w:highlight w:val="none"/>
                <w:lang w:val="en-US" w:eastAsia="zh-CN" w:bidi="ar-SA"/>
              </w:rPr>
              <w:t>名称</w:t>
            </w:r>
          </w:p>
        </w:tc>
        <w:tc>
          <w:tcPr>
            <w:tcW w:w="206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专业能力测试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color w:val="auto"/>
                <w:sz w:val="21"/>
                <w:szCs w:val="21"/>
                <w:highlight w:val="none"/>
                <w:lang w:val="en-US" w:eastAsia="zh-CN"/>
              </w:rPr>
              <w:t>主要考核内容</w:t>
            </w:r>
          </w:p>
        </w:tc>
        <w:tc>
          <w:tcPr>
            <w:tcW w:w="24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技术技能测试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b/>
                <w:bCs/>
                <w:color w:val="000000"/>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主要考核内容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测试类型一</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装备制造大类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电子信息大类</w:t>
            </w:r>
          </w:p>
        </w:tc>
        <w:tc>
          <w:tcPr>
            <w:tcW w:w="27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新能源汽车技术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汽车制造与试验技术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智能网联汽车技术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汽车电子技术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机电一体化技术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数控技术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智能控制技术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工业机器人技术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数字化设计与制造技术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电子信息工程技术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物联网应用技术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计算机应用技术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集成电路技术</w:t>
            </w:r>
          </w:p>
        </w:tc>
        <w:tc>
          <w:tcPr>
            <w:tcW w:w="206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职业素养、</w:t>
            </w:r>
            <w:r>
              <w:rPr>
                <w:rFonts w:hint="eastAsia" w:asciiTheme="minorEastAsia" w:hAnsiTheme="minorEastAsia" w:cstheme="minorEastAsia"/>
                <w:color w:val="auto"/>
                <w:sz w:val="21"/>
                <w:szCs w:val="21"/>
                <w:highlight w:val="none"/>
                <w:lang w:val="en-US" w:eastAsia="zh-CN"/>
              </w:rPr>
              <w:t>信息技术</w:t>
            </w:r>
            <w:r>
              <w:rPr>
                <w:rFonts w:hint="default" w:asciiTheme="minorEastAsia" w:hAnsiTheme="minorEastAsia" w:eastAsiaTheme="minorEastAsia" w:cstheme="minorEastAsia"/>
                <w:color w:val="auto"/>
                <w:sz w:val="21"/>
                <w:szCs w:val="21"/>
                <w:highlight w:val="none"/>
                <w:lang w:val="en-US" w:eastAsia="zh-CN"/>
              </w:rPr>
              <w:t>基础知识</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cstheme="minorEastAsia"/>
                <w:color w:val="auto"/>
                <w:sz w:val="21"/>
                <w:szCs w:val="21"/>
                <w:highlight w:val="none"/>
                <w:lang w:val="en-US" w:eastAsia="zh-CN"/>
              </w:rPr>
              <w:t>创新发展、</w:t>
            </w:r>
            <w:r>
              <w:rPr>
                <w:rFonts w:hint="eastAsia" w:asciiTheme="minorEastAsia" w:hAnsiTheme="minorEastAsia" w:eastAsiaTheme="minorEastAsia" w:cstheme="minorEastAsia"/>
                <w:color w:val="auto"/>
                <w:sz w:val="21"/>
                <w:szCs w:val="21"/>
                <w:highlight w:val="none"/>
                <w:lang w:val="en-US" w:eastAsia="zh-CN"/>
              </w:rPr>
              <w:t>专业基础知识</w:t>
            </w:r>
            <w:r>
              <w:rPr>
                <w:rFonts w:hint="eastAsia" w:asciiTheme="minorEastAsia" w:hAnsiTheme="minorEastAsia" w:cstheme="minorEastAsia"/>
                <w:color w:val="auto"/>
                <w:sz w:val="21"/>
                <w:szCs w:val="21"/>
                <w:highlight w:val="none"/>
                <w:lang w:val="en-US" w:eastAsia="zh-CN"/>
              </w:rPr>
              <w:t>、安全生产等。</w:t>
            </w:r>
          </w:p>
        </w:tc>
        <w:tc>
          <w:tcPr>
            <w:tcW w:w="24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语言表达、理解沟通、</w:t>
            </w:r>
            <w:r>
              <w:rPr>
                <w:rFonts w:hint="eastAsia" w:asciiTheme="minorEastAsia" w:hAnsiTheme="minorEastAsia" w:eastAsiaTheme="minorEastAsia" w:cstheme="minorEastAsia"/>
                <w:color w:val="auto"/>
                <w:sz w:val="21"/>
                <w:szCs w:val="21"/>
                <w:highlight w:val="none"/>
                <w:lang w:val="en-US" w:eastAsia="zh-CN"/>
              </w:rPr>
              <w:t>个人特长、专业兴趣与专业素养、专业实践认知、</w:t>
            </w:r>
            <w:r>
              <w:rPr>
                <w:rFonts w:hint="eastAsia" w:asciiTheme="minorEastAsia" w:hAnsiTheme="minorEastAsia" w:eastAsiaTheme="minorEastAsia" w:cstheme="minorEastAsia"/>
                <w:color w:val="auto"/>
                <w:sz w:val="21"/>
                <w:szCs w:val="21"/>
                <w:highlight w:val="none"/>
                <w:lang w:val="en-US" w:eastAsia="zh-CN"/>
              </w:rPr>
              <w:br w:type="textWrapping"/>
            </w:r>
            <w:r>
              <w:rPr>
                <w:rFonts w:hint="default" w:asciiTheme="minorEastAsia" w:hAnsiTheme="minorEastAsia" w:eastAsiaTheme="minorEastAsia" w:cstheme="minorEastAsia"/>
                <w:color w:val="auto"/>
                <w:sz w:val="21"/>
                <w:szCs w:val="21"/>
                <w:highlight w:val="none"/>
                <w:lang w:val="en-US" w:eastAsia="zh-CN"/>
              </w:rPr>
              <w:t>产业文化</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cstheme="minorEastAsia"/>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b/>
                <w:bCs/>
                <w:color w:val="000000"/>
                <w:kern w:val="2"/>
                <w:sz w:val="21"/>
                <w:szCs w:val="21"/>
                <w:highlight w:val="none"/>
                <w:lang w:val="en-US" w:eastAsia="zh-CN" w:bidi="ar-SA"/>
              </w:rPr>
              <w:t>测试类型二</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交通运输大类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财经商贸大类</w:t>
            </w:r>
          </w:p>
        </w:tc>
        <w:tc>
          <w:tcPr>
            <w:tcW w:w="27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新能源汽车检测与维修技术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汽车检测与维修技术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汽车技术服务与营销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城市轨道车辆应用技术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电子商务</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现代物流管理</w:t>
            </w:r>
          </w:p>
        </w:tc>
        <w:tc>
          <w:tcPr>
            <w:tcW w:w="206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职业素养、</w:t>
            </w:r>
            <w:r>
              <w:rPr>
                <w:rFonts w:hint="eastAsia" w:asciiTheme="minorEastAsia" w:hAnsiTheme="minorEastAsia" w:cstheme="minorEastAsia"/>
                <w:color w:val="auto"/>
                <w:sz w:val="21"/>
                <w:szCs w:val="21"/>
                <w:highlight w:val="none"/>
                <w:lang w:val="en-US" w:eastAsia="zh-CN"/>
              </w:rPr>
              <w:t>信息技术</w:t>
            </w:r>
            <w:r>
              <w:rPr>
                <w:rFonts w:hint="default" w:asciiTheme="minorEastAsia" w:hAnsiTheme="minorEastAsia" w:eastAsiaTheme="minorEastAsia" w:cstheme="minorEastAsia"/>
                <w:color w:val="auto"/>
                <w:sz w:val="21"/>
                <w:szCs w:val="21"/>
                <w:highlight w:val="none"/>
                <w:lang w:val="en-US" w:eastAsia="zh-CN"/>
              </w:rPr>
              <w:t>基础知识</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cstheme="minorEastAsia"/>
                <w:color w:val="auto"/>
                <w:sz w:val="21"/>
                <w:szCs w:val="21"/>
                <w:highlight w:val="none"/>
                <w:lang w:val="en-US" w:eastAsia="zh-CN"/>
              </w:rPr>
              <w:t>创新发展、</w:t>
            </w:r>
            <w:r>
              <w:rPr>
                <w:rFonts w:hint="eastAsia" w:asciiTheme="minorEastAsia" w:hAnsiTheme="minorEastAsia" w:eastAsiaTheme="minorEastAsia" w:cstheme="minorEastAsia"/>
                <w:color w:val="auto"/>
                <w:sz w:val="21"/>
                <w:szCs w:val="21"/>
                <w:highlight w:val="none"/>
                <w:lang w:val="en-US" w:eastAsia="zh-CN"/>
              </w:rPr>
              <w:t>专业基础知识</w:t>
            </w:r>
            <w:r>
              <w:rPr>
                <w:rFonts w:hint="eastAsia" w:asciiTheme="minorEastAsia" w:hAnsiTheme="minorEastAsia" w:cstheme="minorEastAsia"/>
                <w:color w:val="auto"/>
                <w:sz w:val="21"/>
                <w:szCs w:val="21"/>
                <w:highlight w:val="none"/>
                <w:lang w:val="en-US" w:eastAsia="zh-CN"/>
              </w:rPr>
              <w:t>、安全生产等。</w:t>
            </w:r>
          </w:p>
        </w:tc>
        <w:tc>
          <w:tcPr>
            <w:tcW w:w="24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cstheme="minorEastAsia"/>
                <w:color w:val="auto"/>
                <w:sz w:val="21"/>
                <w:szCs w:val="21"/>
                <w:highlight w:val="none"/>
                <w:lang w:val="en-US" w:eastAsia="zh-CN"/>
              </w:rPr>
              <w:t>语言表达、理解沟通、</w:t>
            </w:r>
            <w:r>
              <w:rPr>
                <w:rFonts w:hint="eastAsia" w:asciiTheme="minorEastAsia" w:hAnsiTheme="minorEastAsia" w:eastAsiaTheme="minorEastAsia" w:cstheme="minorEastAsia"/>
                <w:color w:val="auto"/>
                <w:sz w:val="21"/>
                <w:szCs w:val="21"/>
                <w:highlight w:val="none"/>
                <w:lang w:val="en-US" w:eastAsia="zh-CN"/>
              </w:rPr>
              <w:t>个人特长、专业兴趣与专业素养、专业实践认知、</w:t>
            </w:r>
            <w:r>
              <w:rPr>
                <w:rFonts w:hint="eastAsia" w:asciiTheme="minorEastAsia" w:hAnsiTheme="minorEastAsia" w:eastAsiaTheme="minorEastAsia" w:cstheme="minorEastAsia"/>
                <w:color w:val="auto"/>
                <w:sz w:val="21"/>
                <w:szCs w:val="21"/>
                <w:highlight w:val="none"/>
                <w:lang w:val="en-US" w:eastAsia="zh-CN"/>
              </w:rPr>
              <w:br w:type="textWrapping"/>
            </w:r>
            <w:r>
              <w:rPr>
                <w:rFonts w:hint="default" w:asciiTheme="minorEastAsia" w:hAnsiTheme="minorEastAsia" w:eastAsiaTheme="minorEastAsia" w:cstheme="minorEastAsia"/>
                <w:color w:val="auto"/>
                <w:sz w:val="21"/>
                <w:szCs w:val="21"/>
                <w:highlight w:val="none"/>
                <w:lang w:val="en-US" w:eastAsia="zh-CN"/>
              </w:rPr>
              <w:t>产业文化</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cstheme="minorEastAsia"/>
                <w:color w:val="auto"/>
                <w:sz w:val="21"/>
                <w:szCs w:val="21"/>
                <w:highlight w:val="none"/>
                <w:lang w:val="en-US" w:eastAsia="zh-CN"/>
              </w:rPr>
              <w:t>。</w:t>
            </w:r>
          </w:p>
        </w:tc>
      </w:tr>
    </w:tbl>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val="en-US" w:eastAsia="zh-CN"/>
        </w:rPr>
      </w:pPr>
      <w:r>
        <w:rPr>
          <w:rFonts w:hint="eastAsia" w:asciiTheme="minorEastAsia" w:hAnsiTheme="minorEastAsia" w:cstheme="minorEastAsia"/>
          <w:color w:val="000000"/>
          <w:sz w:val="28"/>
          <w:szCs w:val="28"/>
          <w:lang w:val="en-US" w:eastAsia="zh-CN"/>
        </w:rPr>
        <w:t>测试样题</w:t>
      </w:r>
    </w:p>
    <w:tbl>
      <w:tblPr>
        <w:tblStyle w:val="6"/>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74"/>
        <w:gridCol w:w="1490"/>
        <w:gridCol w:w="2385"/>
        <w:gridCol w:w="3098"/>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测试类型</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专业大类</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color w:val="000000"/>
                <w:kern w:val="2"/>
                <w:sz w:val="21"/>
                <w:szCs w:val="21"/>
                <w:highlight w:val="none"/>
                <w:lang w:val="en-US" w:eastAsia="zh-CN" w:bidi="ar-SA"/>
              </w:rPr>
              <w:t>专业</w:t>
            </w:r>
            <w:r>
              <w:rPr>
                <w:rFonts w:hint="eastAsia" w:asciiTheme="minorEastAsia" w:hAnsiTheme="minorEastAsia" w:cstheme="minorEastAsia"/>
                <w:b/>
                <w:bCs/>
                <w:color w:val="000000"/>
                <w:kern w:val="2"/>
                <w:sz w:val="21"/>
                <w:szCs w:val="21"/>
                <w:highlight w:val="none"/>
                <w:lang w:val="en-US" w:eastAsia="zh-CN" w:bidi="ar-SA"/>
              </w:rPr>
              <w:t>名称</w:t>
            </w:r>
          </w:p>
        </w:tc>
        <w:tc>
          <w:tcPr>
            <w:tcW w:w="3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color w:val="auto"/>
                <w:sz w:val="21"/>
                <w:szCs w:val="21"/>
                <w:highlight w:val="none"/>
                <w:lang w:val="en-US" w:eastAsia="zh-CN"/>
              </w:rPr>
              <w:t>专业能力测试</w:t>
            </w:r>
            <w:r>
              <w:rPr>
                <w:rFonts w:hint="eastAsia" w:asciiTheme="minorEastAsia" w:hAnsiTheme="minorEastAsia" w:cstheme="minorEastAsia"/>
                <w:b/>
                <w:bCs/>
                <w:color w:val="auto"/>
                <w:sz w:val="21"/>
                <w:szCs w:val="21"/>
                <w:highlight w:val="none"/>
                <w:lang w:val="en-US" w:eastAsia="zh-CN"/>
              </w:rPr>
              <w:t>样题</w:t>
            </w:r>
          </w:p>
        </w:tc>
        <w:tc>
          <w:tcPr>
            <w:tcW w:w="18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color w:val="auto"/>
                <w:sz w:val="21"/>
                <w:szCs w:val="21"/>
                <w:highlight w:val="none"/>
                <w:lang w:val="en-US" w:eastAsia="zh-CN"/>
              </w:rPr>
              <w:t>技术技能测试</w:t>
            </w:r>
            <w:r>
              <w:rPr>
                <w:rFonts w:hint="eastAsia" w:asciiTheme="minorEastAsia" w:hAnsiTheme="minorEastAsia" w:cstheme="minorEastAsia"/>
                <w:b/>
                <w:bCs/>
                <w:color w:val="auto"/>
                <w:sz w:val="21"/>
                <w:szCs w:val="21"/>
                <w:highlight w:val="none"/>
                <w:lang w:val="en-US" w:eastAsia="zh-CN"/>
              </w:rPr>
              <w:t>样题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07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测试类型一</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装备制造大类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电子信息</w:t>
            </w:r>
            <w:bookmarkStart w:id="0" w:name="_GoBack"/>
            <w:bookmarkEnd w:id="0"/>
            <w:r>
              <w:rPr>
                <w:rFonts w:hint="eastAsia" w:asciiTheme="minorEastAsia" w:hAnsiTheme="minorEastAsia" w:cstheme="minorEastAsia"/>
                <w:b/>
                <w:bCs/>
                <w:color w:val="000000"/>
                <w:kern w:val="2"/>
                <w:sz w:val="21"/>
                <w:szCs w:val="21"/>
                <w:highlight w:val="none"/>
                <w:lang w:val="en-US" w:eastAsia="zh-CN" w:bidi="ar-SA"/>
              </w:rPr>
              <w:t>大类</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新能源汽车技术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汽车制造与试验技术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智能网联汽车技术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汽车电子技术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机电一体化技术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数控技术</w:t>
            </w:r>
            <w:r>
              <w:rPr>
                <w:rFonts w:hint="eastAsia" w:asciiTheme="minorEastAsia" w:hAnsiTheme="minorEastAsia" w:cstheme="minorEastAsia"/>
                <w:color w:val="000000"/>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智能控制技术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工业机器人技术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数字化设计与制造技术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电子信息工程技术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物联网应用技术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计算机应用技术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集成电路技术</w:t>
            </w:r>
          </w:p>
        </w:tc>
        <w:tc>
          <w:tcPr>
            <w:tcW w:w="3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lang w:val="en-US" w:eastAsia="zh-CN"/>
              </w:rPr>
              <w:t>新能源造车新势力中的领军企业-蔚来汽车的中国总部在下列哪个省份？（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A.湖北省  B.江西省</w:t>
            </w:r>
            <w:r>
              <w:rPr>
                <w:rFonts w:hint="eastAsia" w:asciiTheme="minorEastAsia" w:hAnsi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lang w:val="en-US" w:eastAsia="zh-CN"/>
              </w:rPr>
              <w:t>C.安徽省</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下列做法中，符合安全用电要求的是（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A.用湿布擦正在发光的白炽灯或日光灯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B.发现有人触电，先切断电源，再救人</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C.电器设备失火，迅速用水灭火</w:t>
            </w:r>
          </w:p>
        </w:tc>
        <w:tc>
          <w:tcPr>
            <w:tcW w:w="18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lang w:val="en-US" w:eastAsia="zh-CN"/>
              </w:rPr>
              <w:t>如果让你设计一款新能源汽车，你会侧重哪些功能？</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lang w:val="en-US" w:eastAsia="zh-CN"/>
              </w:rPr>
              <w:t>列举几种常见的机械传动方式。</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07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b/>
                <w:bCs/>
                <w:color w:val="000000"/>
                <w:kern w:val="2"/>
                <w:sz w:val="21"/>
                <w:szCs w:val="21"/>
                <w:highlight w:val="none"/>
                <w:lang w:val="en-US" w:eastAsia="zh-CN" w:bidi="ar-SA"/>
              </w:rPr>
              <w:t>测试类型二</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交通运输大类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heme="minorEastAsia" w:hAnsiTheme="minorEastAsia" w:cstheme="minorEastAsia"/>
                <w:b/>
                <w:bCs/>
                <w:color w:val="000000"/>
                <w:kern w:val="2"/>
                <w:sz w:val="21"/>
                <w:szCs w:val="21"/>
                <w:highlight w:val="none"/>
                <w:lang w:val="en-US" w:eastAsia="zh-CN" w:bidi="ar-SA"/>
              </w:rPr>
            </w:pPr>
            <w:r>
              <w:rPr>
                <w:rFonts w:hint="eastAsia" w:asciiTheme="minorEastAsia" w:hAnsiTheme="minorEastAsia" w:cstheme="minorEastAsia"/>
                <w:b/>
                <w:bCs/>
                <w:color w:val="000000"/>
                <w:kern w:val="2"/>
                <w:sz w:val="21"/>
                <w:szCs w:val="21"/>
                <w:highlight w:val="none"/>
                <w:lang w:val="en-US" w:eastAsia="zh-CN" w:bidi="ar-SA"/>
              </w:rPr>
              <w:t>财经商贸大类</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新能源汽车检测与维修技术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汽车检测与维修技术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汽车技术服务与营销</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城市轨道车辆应用技术</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电子商务</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现代物流管理</w:t>
            </w:r>
          </w:p>
        </w:tc>
        <w:tc>
          <w:tcPr>
            <w:tcW w:w="30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汽车的“心脏”是指（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A.发动机  B.底盘  C.车身</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B2B的电子商务模式是指（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A.个人对个人的电子商务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B.企业对企业的电子商务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C.政府对企业的电子商务 </w:t>
            </w:r>
          </w:p>
        </w:tc>
        <w:tc>
          <w:tcPr>
            <w:tcW w:w="18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lang w:val="en-US" w:eastAsia="zh-CN"/>
              </w:rPr>
              <w:t>列出三个你所了解的电子商务行业领军人物</w:t>
            </w:r>
            <w:r>
              <w:rPr>
                <w:rFonts w:hint="eastAsia" w:asciiTheme="minorEastAsia" w:hAnsiTheme="minorEastAsia" w:cstheme="minorEastAsia"/>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cstheme="minorEastAsia"/>
                <w:sz w:val="21"/>
                <w:szCs w:val="21"/>
                <w:highlight w:val="none"/>
                <w:lang w:val="en-US" w:eastAsia="zh-CN"/>
              </w:rPr>
              <w:t>.列举三个主流车企名称。</w:t>
            </w:r>
          </w:p>
        </w:tc>
      </w:tr>
    </w:tbl>
    <w:p>
      <w:pPr>
        <w:keepNext w:val="0"/>
        <w:keepLines w:val="0"/>
        <w:pageBreakBefore w:val="0"/>
        <w:kinsoku/>
        <w:wordWrap/>
        <w:overflowPunct/>
        <w:topLinePunct w:val="0"/>
        <w:autoSpaceDE/>
        <w:autoSpaceDN/>
        <w:bidi w:val="0"/>
        <w:adjustRightInd/>
        <w:snapToGrid/>
        <w:spacing w:line="360" w:lineRule="auto"/>
        <w:rPr>
          <w:rFonts w:hint="eastAsia" w:asciiTheme="minorEastAsia" w:hAnsiTheme="minorEastAsia" w:eastAsiaTheme="minorEastAsia" w:cstheme="minorEastAsia"/>
          <w:sz w:val="24"/>
          <w:szCs w:val="24"/>
        </w:rPr>
      </w:pP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D64B21"/>
    <w:multiLevelType w:val="singleLevel"/>
    <w:tmpl w:val="C4D64B21"/>
    <w:lvl w:ilvl="0" w:tentative="0">
      <w:start w:val="5"/>
      <w:numFmt w:val="chineseCounting"/>
      <w:suff w:val="nothing"/>
      <w:lvlText w:val="%1、"/>
      <w:lvlJc w:val="left"/>
      <w:rPr>
        <w:rFonts w:hint="eastAsia"/>
      </w:rPr>
    </w:lvl>
  </w:abstractNum>
  <w:abstractNum w:abstractNumId="1">
    <w:nsid w:val="DD01AACD"/>
    <w:multiLevelType w:val="singleLevel"/>
    <w:tmpl w:val="DD01AAC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ODU5ODJlYzJkOTkwODU1YWI4ZWFlYmZlZDQ5NGIifQ=="/>
  </w:docVars>
  <w:rsids>
    <w:rsidRoot w:val="00000000"/>
    <w:rsid w:val="01595A4F"/>
    <w:rsid w:val="07403C06"/>
    <w:rsid w:val="08664F84"/>
    <w:rsid w:val="0E7B22F8"/>
    <w:rsid w:val="0F5D6BEA"/>
    <w:rsid w:val="118D7494"/>
    <w:rsid w:val="11D45F8A"/>
    <w:rsid w:val="128F2CD3"/>
    <w:rsid w:val="13D715B9"/>
    <w:rsid w:val="14A90C16"/>
    <w:rsid w:val="15E4496D"/>
    <w:rsid w:val="19BB0198"/>
    <w:rsid w:val="1D94060D"/>
    <w:rsid w:val="26D07ABD"/>
    <w:rsid w:val="2A6D7F28"/>
    <w:rsid w:val="308C01D9"/>
    <w:rsid w:val="31352CAF"/>
    <w:rsid w:val="32647038"/>
    <w:rsid w:val="36456DB1"/>
    <w:rsid w:val="36A44DC8"/>
    <w:rsid w:val="39F8010C"/>
    <w:rsid w:val="3B3F4ABE"/>
    <w:rsid w:val="3DBE1A08"/>
    <w:rsid w:val="42883379"/>
    <w:rsid w:val="47CA74AB"/>
    <w:rsid w:val="47DB5165"/>
    <w:rsid w:val="49AB0C4E"/>
    <w:rsid w:val="4A955D89"/>
    <w:rsid w:val="4CBB38D2"/>
    <w:rsid w:val="55357750"/>
    <w:rsid w:val="56933A21"/>
    <w:rsid w:val="56F015B6"/>
    <w:rsid w:val="5AD43023"/>
    <w:rsid w:val="5C9330E2"/>
    <w:rsid w:val="65DC5829"/>
    <w:rsid w:val="66FB5B1A"/>
    <w:rsid w:val="6B6C1FCE"/>
    <w:rsid w:val="6B82157C"/>
    <w:rsid w:val="6CC86362"/>
    <w:rsid w:val="760C473E"/>
    <w:rsid w:val="77410900"/>
    <w:rsid w:val="79406141"/>
    <w:rsid w:val="7A3C1498"/>
    <w:rsid w:val="7D0F1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22"/>
    <w:rPr>
      <w:b/>
      <w:bCs/>
    </w:rPr>
  </w:style>
  <w:style w:type="character" w:customStyle="1" w:styleId="9">
    <w:name w:val="fontstyle01"/>
    <w:basedOn w:val="7"/>
    <w:qFormat/>
    <w:uiPriority w:val="0"/>
    <w:rPr>
      <w:rFonts w:hint="default" w:ascii="仿宋" w:hAnsi="仿宋"/>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2023-03-28T00:52:00Z</dcterms:created>
  <dc:creator>admin</dc:creator>
  <cp:lastModifiedBy>赵有金</cp:lastModifiedBy>
  <dcterms:modified xsi:type="dcterms:W3CDTF">2025-03-04T08:15:42Z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1AED2B7D072F4FA89583530B251E2AC2_13</vt:lpwstr>
  </property>
</Properties>
</file>